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3838D5" w:rsidRDefault="00B71C21" w14:paraId="4F91A21F" w14:textId="116F952B">
      <w:pPr>
        <w:pStyle w:val="Heading3"/>
        <w:spacing w:before="0"/>
      </w:pPr>
      <w:r>
        <w:t>Course Name:</w:t>
      </w:r>
    </w:p>
    <w:p w:rsidR="00B71C21" w:rsidP="0094117E" w:rsidRDefault="00F67BE8" w14:paraId="3341E9C0" w14:textId="00BA50BE">
      <w:pPr>
        <w:pStyle w:val="Heading3"/>
      </w:pPr>
      <w:r w:rsidRPr="00F67BE8">
        <w:rPr>
          <w:rFonts w:ascii="Roboto" w:hAnsi="Roboto" w:eastAsiaTheme="minorHAnsi" w:cstheme="minorBidi"/>
          <w:color w:val="auto"/>
          <w:sz w:val="24"/>
          <w:szCs w:val="24"/>
          <w:u w:val="none"/>
        </w:rPr>
        <w:t>Advanced Mathematical Decision Making (AMDM)</w:t>
      </w:r>
      <w:r w:rsidR="0094117E">
        <w:br w:type="column"/>
      </w:r>
      <w:r w:rsidR="00B71C21">
        <w:t>Unit Title:</w:t>
      </w:r>
    </w:p>
    <w:p w:rsidR="00E90265" w:rsidP="00E90265" w:rsidRDefault="00435D21" w14:paraId="36E5F42E" w14:textId="704137BD">
      <w:pPr>
        <w:pStyle w:val="Heading3"/>
      </w:pPr>
      <w:r w:rsidRPr="00435D21">
        <w:rPr>
          <w:rFonts w:ascii="Roboto" w:hAnsi="Roboto" w:eastAsiaTheme="minorHAnsi" w:cstheme="minorBidi"/>
          <w:color w:val="auto"/>
          <w:sz w:val="24"/>
          <w:szCs w:val="24"/>
          <w:u w:val="none"/>
        </w:rPr>
        <w:t xml:space="preserve">Unit 1: Using the Power of Mathematical Reasoning to Make Decisions </w:t>
      </w:r>
      <w:r w:rsidR="0094117E">
        <w:br w:type="column"/>
      </w:r>
      <w:r w:rsidR="00E90265">
        <w:t>Unit Duration:</w:t>
      </w:r>
    </w:p>
    <w:p w:rsidR="00E90265" w:rsidP="00E90265" w:rsidRDefault="00F300EC" w14:paraId="6125F1C5" w14:textId="0A5FB6F3">
      <w:pPr>
        <w:pStyle w:val="Heading3"/>
        <w:sectPr w:rsidR="00E90265" w:rsidSect="00E90265">
          <w:type w:val="continuous"/>
          <w:pgSz w:w="15840" w:h="12240" w:orient="landscape"/>
          <w:pgMar w:top="720" w:right="720" w:bottom="720" w:left="720" w:header="720" w:footer="720" w:gutter="0"/>
          <w:cols w:space="720" w:num="3"/>
          <w:docGrid w:linePitch="360"/>
        </w:sectPr>
      </w:pPr>
      <w:r w:rsidRPr="00F300EC">
        <w:rPr>
          <w:rFonts w:ascii="Roboto" w:hAnsi="Roboto" w:eastAsiaTheme="minorHAnsi" w:cstheme="minorBidi"/>
          <w:color w:val="auto"/>
          <w:sz w:val="24"/>
          <w:szCs w:val="24"/>
          <w:u w:val="none"/>
        </w:rPr>
        <w:t>18.75 hours</w:t>
      </w:r>
    </w:p>
    <w:p w:rsidR="00B451F1" w:rsidP="00E90265" w:rsidRDefault="00B451F1" w14:paraId="62FCC06A" w14:textId="07B90FC6">
      <w:pPr>
        <w:pStyle w:val="Heading3"/>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t>Standards</w:t>
      </w:r>
    </w:p>
    <w:p w:rsidR="002A2825" w:rsidP="00F836DB" w:rsidRDefault="002A2825" w14:paraId="7F8F2C4D" w14:textId="06B82C65">
      <w:r>
        <w:t xml:space="preserve">AMDM.QPR.2: Make decisions and solve problems using ratios, rates, and percents in a variety of </w:t>
      </w:r>
      <w:proofErr w:type="gramStart"/>
      <w:r>
        <w:t>real world</w:t>
      </w:r>
      <w:proofErr w:type="gramEnd"/>
      <w:r>
        <w:t xml:space="preserve"> applications.</w:t>
      </w:r>
    </w:p>
    <w:p w:rsidR="002A2825" w:rsidP="00F836DB" w:rsidRDefault="002A2825" w14:paraId="18953E59" w14:textId="628BC7FA">
      <w:pPr>
        <w:pStyle w:val="ListParagraph"/>
        <w:numPr>
          <w:ilvl w:val="0"/>
          <w:numId w:val="10"/>
        </w:numPr>
      </w:pPr>
      <w:r>
        <w:t>AMDM.QPR.2.1 Apply proportions, ratios, rates, and percentages to various settings, including business, media, and consumerism.</w:t>
      </w:r>
    </w:p>
    <w:p w:rsidR="002A2825" w:rsidP="00F836DB" w:rsidRDefault="002A2825" w14:paraId="6E9B50E0" w14:textId="2783AA62">
      <w:pPr>
        <w:pStyle w:val="ListParagraph"/>
        <w:numPr>
          <w:ilvl w:val="0"/>
          <w:numId w:val="10"/>
        </w:numPr>
      </w:pPr>
      <w:r>
        <w:t>AMDM.QPR.2.2 Solve problems involving ratios in mechanical and agricultural contexts.</w:t>
      </w:r>
    </w:p>
    <w:p w:rsidR="002A2825" w:rsidP="00F836DB" w:rsidRDefault="002A2825" w14:paraId="1D3DEACB" w14:textId="43B41520">
      <w:pPr>
        <w:pStyle w:val="ListParagraph"/>
        <w:numPr>
          <w:ilvl w:val="0"/>
          <w:numId w:val="10"/>
        </w:numPr>
      </w:pPr>
      <w:r>
        <w:t>AMDM.QPR.2.3 Use proportions to solve problems involving large quantities that are not easily measured.</w:t>
      </w:r>
    </w:p>
    <w:p w:rsidR="002A2825" w:rsidP="00F836DB" w:rsidRDefault="002A2825" w14:paraId="6B653C0B" w14:textId="012C4A9F">
      <w:r>
        <w:t>AMDM.QPR.3: Make predictions by analyzing averages and indices of large data sets through investigations of real-world contexts.</w:t>
      </w:r>
    </w:p>
    <w:p w:rsidR="002A2825" w:rsidP="00F836DB" w:rsidRDefault="002A2825" w14:paraId="25BD6B15" w14:textId="1B376126">
      <w:pPr>
        <w:pStyle w:val="ListParagraph"/>
        <w:numPr>
          <w:ilvl w:val="0"/>
          <w:numId w:val="11"/>
        </w:numPr>
      </w:pPr>
      <w:r>
        <w:t>AMDM.QPR.3.1 Use averages and weighted averages to make decisions.</w:t>
      </w:r>
    </w:p>
    <w:p w:rsidR="002A2825" w:rsidP="00F836DB" w:rsidRDefault="002A2825" w14:paraId="6EC1CC7C" w14:textId="77777777">
      <w:pPr>
        <w:pStyle w:val="ListParagraph"/>
        <w:numPr>
          <w:ilvl w:val="0"/>
          <w:numId w:val="11"/>
        </w:numPr>
      </w:pPr>
      <w:r>
        <w:t>AMDM.QPR.3.2 Calculate and interpret indices.</w:t>
      </w:r>
    </w:p>
    <w:p w:rsidR="002A2825" w:rsidP="00F836DB" w:rsidRDefault="002A2825" w14:paraId="1BCE924E" w14:textId="3696A8CD">
      <w:r>
        <w:t>AMDM.PAR.4: Develop methods or algorithms to analyze discrete situations.</w:t>
      </w:r>
    </w:p>
    <w:p w:rsidR="002A2825" w:rsidP="00F836DB" w:rsidRDefault="002A2825" w14:paraId="5ECF8B7B" w14:textId="4CD69614">
      <w:pPr>
        <w:pStyle w:val="ListParagraph"/>
        <w:numPr>
          <w:ilvl w:val="0"/>
          <w:numId w:val="12"/>
        </w:numPr>
      </w:pPr>
      <w:r>
        <w:t>AMDM.PAR.4.1 Create and verify identification numbers.</w:t>
      </w:r>
    </w:p>
    <w:p w:rsidR="002A2825" w:rsidP="00F836DB" w:rsidRDefault="002A2825" w14:paraId="5B26E305" w14:textId="5F485814">
      <w:pPr>
        <w:pStyle w:val="ListParagraph"/>
        <w:numPr>
          <w:ilvl w:val="0"/>
          <w:numId w:val="12"/>
        </w:numPr>
      </w:pPr>
      <w:r>
        <w:t>AMDM.PAR.4.2 Analyze and evaluate the mathematics behind various methods of voting and selection.</w:t>
      </w:r>
    </w:p>
    <w:p w:rsidR="002A2825" w:rsidP="00F836DB" w:rsidRDefault="002A2825" w14:paraId="7DE021E3" w14:textId="7567D6CC">
      <w:pPr>
        <w:pStyle w:val="ListParagraph"/>
        <w:numPr>
          <w:ilvl w:val="0"/>
          <w:numId w:val="12"/>
        </w:numPr>
      </w:pPr>
      <w:r>
        <w:t>AMDM.PAR.4.3 Evaluate various voting and selection processes to determine an appropriate method for a given situation.</w:t>
      </w:r>
    </w:p>
    <w:p w:rsidR="002A2825" w:rsidP="00F836DB" w:rsidRDefault="002A2825" w14:paraId="1A80F0F6" w14:textId="77777777">
      <w:pPr>
        <w:pStyle w:val="ListParagraph"/>
        <w:numPr>
          <w:ilvl w:val="0"/>
          <w:numId w:val="12"/>
        </w:numPr>
      </w:pPr>
      <w:r>
        <w:t>AMDM.PAR.4.4 Apply various ranking algorithms to determine an appropriate method for a given situation.</w:t>
      </w:r>
    </w:p>
    <w:p w:rsidRPr="00F300EC" w:rsidR="00F300EC" w:rsidP="00F836DB" w:rsidRDefault="002A2825" w14:paraId="5CDF0349" w14:textId="5FA8CBA2">
      <w:r>
        <w:t>AMDM.MM.1: Apply mathematics to real-life situations; model real-life phenomena using mathematics.</w:t>
      </w:r>
    </w:p>
    <w:p w:rsidR="00296845" w:rsidP="00296845" w:rsidRDefault="00296845" w14:paraId="7CC7C428" w14:textId="77777777">
      <w:pPr>
        <w:pStyle w:val="Heading3"/>
        <w:rPr>
          <w:lang w:val="en"/>
        </w:rPr>
      </w:pPr>
      <w:r w:rsidRPr="00296845">
        <w:rPr>
          <w:lang w:val="en"/>
        </w:rPr>
        <w:t>Concepts/Skills to be Mastered by Students</w:t>
      </w:r>
    </w:p>
    <w:p w:rsidRPr="009A7C5F" w:rsidR="009A7C5F" w:rsidP="00F836DB" w:rsidRDefault="009A7C5F" w14:paraId="4306C778" w14:textId="2BA840A7">
      <w:r w:rsidRPr="009A7C5F">
        <w:t>Use averages and weighted averages</w:t>
      </w:r>
    </w:p>
    <w:p w:rsidRPr="009A7C5F" w:rsidR="009A7C5F" w:rsidP="00F836DB" w:rsidRDefault="009A7C5F" w14:paraId="761F2526" w14:textId="70C519E9">
      <w:r w:rsidRPr="009A7C5F">
        <w:t>Calculate and interpret indices</w:t>
      </w:r>
    </w:p>
    <w:p w:rsidRPr="009A7C5F" w:rsidR="009A7C5F" w:rsidP="00F836DB" w:rsidRDefault="009A7C5F" w14:paraId="23E12BDA" w14:textId="35023761">
      <w:r w:rsidRPr="009A7C5F">
        <w:t>Create and verify ID numbers</w:t>
      </w:r>
    </w:p>
    <w:p w:rsidRPr="009A7C5F" w:rsidR="009A7C5F" w:rsidP="00F836DB" w:rsidRDefault="009A7C5F" w14:paraId="105C0637" w14:textId="4EB0FB13">
      <w:r w:rsidRPr="009A7C5F">
        <w:t>Analyze and evaluate methods of voting and selection</w:t>
      </w:r>
    </w:p>
    <w:p w:rsidRPr="009A7C5F" w:rsidR="009A7C5F" w:rsidP="00F836DB" w:rsidRDefault="009A7C5F" w14:paraId="3567326A" w14:textId="7DFFAB80">
      <w:r w:rsidRPr="009A7C5F">
        <w:t>Evaluate voting and selection processes to determine appropriate methods</w:t>
      </w:r>
    </w:p>
    <w:p w:rsidRPr="009A7C5F" w:rsidR="009A7C5F" w:rsidP="00F836DB" w:rsidRDefault="009A7C5F" w14:paraId="5305DC75" w14:textId="7E306096">
      <w:r w:rsidRPr="009A7C5F">
        <w:t>Apply ranking algorithms to determine appropriate methods</w:t>
      </w:r>
    </w:p>
    <w:p w:rsidRPr="009A7C5F" w:rsidR="009A7C5F" w:rsidP="00F836DB" w:rsidRDefault="009A7C5F" w14:paraId="22E74714" w14:textId="17DAF225">
      <w:r w:rsidRPr="009A7C5F">
        <w:t xml:space="preserve">Apply proportions, </w:t>
      </w:r>
      <w:r w:rsidRPr="009A7C5F" w:rsidR="00C16E63">
        <w:t>ratios,</w:t>
      </w:r>
      <w:r w:rsidRPr="009A7C5F">
        <w:t xml:space="preserve"> rates, and percentages to various settings</w:t>
      </w:r>
    </w:p>
    <w:p w:rsidRPr="009A7C5F" w:rsidR="009A7C5F" w:rsidP="00F836DB" w:rsidRDefault="009A7C5F" w14:paraId="1D9E8430" w14:textId="19FF4062">
      <w:proofErr w:type="gramStart"/>
      <w:r w:rsidRPr="009A7C5F">
        <w:t>Solve</w:t>
      </w:r>
      <w:proofErr w:type="gramEnd"/>
      <w:r w:rsidRPr="009A7C5F">
        <w:t xml:space="preserve"> problems involving ratios</w:t>
      </w:r>
    </w:p>
    <w:p w:rsidR="00686605" w:rsidP="00F836DB" w:rsidRDefault="009A7C5F" w14:paraId="3D8A5E00" w14:textId="4C64A6B7">
      <w:r w:rsidRPr="009A7C5F">
        <w:t>Use proportions to solve problems involving large quantities.</w:t>
      </w:r>
    </w:p>
    <w:p w:rsidR="00293558" w:rsidP="00293558" w:rsidRDefault="00293558" w14:paraId="6127C7E8" w14:textId="7E87DF31">
      <w:pPr>
        <w:pStyle w:val="Heading3"/>
      </w:pPr>
      <w:r>
        <w:t>Vocabulary</w:t>
      </w:r>
    </w:p>
    <w:p w:rsidR="0072182E" w:rsidP="00F836DB" w:rsidRDefault="0072182E" w14:paraId="620BE647" w14:textId="77777777">
      <w:r w:rsidRPr="0072182E">
        <w:t>Plurality</w:t>
      </w:r>
    </w:p>
    <w:p w:rsidR="0072182E" w:rsidP="00F836DB" w:rsidRDefault="0072182E" w14:paraId="6B440BCF" w14:textId="77777777">
      <w:r w:rsidRPr="0072182E">
        <w:t>Ranking Algorithm</w:t>
      </w:r>
    </w:p>
    <w:p w:rsidR="0072182E" w:rsidP="00F836DB" w:rsidRDefault="0072182E" w14:paraId="2995157F" w14:textId="458825FF">
      <w:r w:rsidRPr="0072182E">
        <w:t>Pairwise Comparisons</w:t>
      </w:r>
    </w:p>
    <w:p w:rsidR="0072182E" w:rsidP="00F836DB" w:rsidRDefault="0072182E" w14:paraId="12E0E0D0" w14:textId="13267617">
      <w:r w:rsidRPr="0072182E">
        <w:t>Rank Voting</w:t>
      </w:r>
    </w:p>
    <w:p w:rsidR="007C1312" w:rsidP="00F836DB" w:rsidRDefault="0072182E" w14:paraId="7AE66DC2" w14:textId="458D0AA6">
      <w:r w:rsidRPr="0072182E">
        <w:t>Borda Count</w:t>
      </w:r>
    </w:p>
    <w:p w:rsidR="007C1312" w:rsidP="00F836DB" w:rsidRDefault="0072182E" w14:paraId="27B45D8A" w14:textId="77777777">
      <w:r w:rsidRPr="0072182E">
        <w:t>UPC Codes</w:t>
      </w:r>
    </w:p>
    <w:p w:rsidR="007C1312" w:rsidP="00F836DB" w:rsidRDefault="0072182E" w14:paraId="36879AB5" w14:textId="77777777">
      <w:r w:rsidRPr="0072182E">
        <w:t>Ratios (aspect ratios)</w:t>
      </w:r>
    </w:p>
    <w:p w:rsidR="007C1312" w:rsidP="00F836DB" w:rsidRDefault="0072182E" w14:paraId="3AD19781" w14:textId="4EDE6848">
      <w:r w:rsidRPr="0072182E">
        <w:t>Rates</w:t>
      </w:r>
    </w:p>
    <w:p w:rsidR="007C1312" w:rsidP="00F836DB" w:rsidRDefault="0072182E" w14:paraId="4ECB862D" w14:textId="4553742A">
      <w:r w:rsidRPr="0072182E">
        <w:t>Percents</w:t>
      </w:r>
    </w:p>
    <w:p w:rsidR="007C1312" w:rsidP="00F836DB" w:rsidRDefault="0072182E" w14:paraId="758A7971" w14:textId="2D9C3937">
      <w:r w:rsidRPr="0072182E">
        <w:t>Proportions (area and volume)</w:t>
      </w:r>
    </w:p>
    <w:p w:rsidR="007C1312" w:rsidP="00F836DB" w:rsidRDefault="0072182E" w14:paraId="2EA74F97" w14:textId="5D4BB12B">
      <w:r w:rsidRPr="0072182E">
        <w:t xml:space="preserve">Averages </w:t>
      </w:r>
    </w:p>
    <w:p w:rsidR="00686605" w:rsidP="00F836DB" w:rsidRDefault="0072182E" w14:paraId="72682927" w14:textId="0D2D59EE">
      <w:r w:rsidRPr="0072182E">
        <w:t>Fan Cost Index</w:t>
      </w:r>
    </w:p>
    <w:p w:rsidRPr="007C1312" w:rsidR="00293558" w:rsidP="0072182E" w:rsidRDefault="00293558" w14:paraId="232DDE56" w14:textId="004501F1">
      <w:pPr>
        <w:pStyle w:val="Heading3"/>
        <w:rPr>
          <w:rFonts w:ascii="Roboto" w:hAnsi="Roboto" w:eastAsiaTheme="minorHAnsi" w:cstheme="minorBidi"/>
          <w:color w:val="auto"/>
          <w:sz w:val="24"/>
          <w:szCs w:val="24"/>
          <w:u w:val="none"/>
        </w:rPr>
      </w:pPr>
      <w:r>
        <w:t>Notation</w:t>
      </w:r>
    </w:p>
    <w:p w:rsidRPr="005C5F7F" w:rsidR="00293558" w:rsidP="00293558" w:rsidRDefault="00F74C2C" w14:paraId="2F852D76" w14:textId="75002002">
      <w:pPr>
        <w:rPr>
          <w:rFonts w:eastAsia="Calibri" w:cs="Calibri"/>
          <w:b/>
          <w:bCs/>
        </w:rPr>
      </w:pPr>
      <w:r w:rsidRPr="005C5F7F">
        <w:rPr>
          <w:rFonts w:eastAsia="Calibri" w:cs="Calibri"/>
        </w:rPr>
        <w:t xml:space="preserve">Estimating Large Crowds: </w:t>
      </w:r>
      <m:oMath>
        <m:f>
          <m:fPr>
            <m:ctrlPr>
              <w:rPr>
                <w:rFonts w:ascii="Cambria Math" w:hAnsi="Cambria Math" w:eastAsia="Calibri" w:cs="Calibri"/>
                <w:b/>
                <w:bCs/>
              </w:rPr>
            </m:ctrlPr>
          </m:fPr>
          <m:num>
            <m:r>
              <m:rPr>
                <m:sty m:val="bi"/>
              </m:rPr>
              <w:rPr>
                <w:rFonts w:ascii="Cambria Math" w:hAnsi="Cambria Math" w:eastAsia="Calibri" w:cs="Calibri"/>
              </w:rPr>
              <m:t xml:space="preserve">People </m:t>
            </m:r>
          </m:num>
          <m:den>
            <m:r>
              <m:rPr>
                <m:sty m:val="bi"/>
              </m:rPr>
              <w:rPr>
                <w:rFonts w:ascii="Cambria Math" w:hAnsi="Cambria Math" w:eastAsia="Calibri" w:cs="Calibri"/>
              </w:rPr>
              <m:t>Area</m:t>
            </m:r>
          </m:den>
        </m:f>
        <m:r>
          <m:rPr>
            <m:sty m:val="bi"/>
          </m:rPr>
          <w:rPr>
            <w:rFonts w:ascii="Cambria Math" w:hAnsi="Cambria Math" w:eastAsia="Calibri" w:cs="Calibri"/>
          </w:rPr>
          <m:t>=</m:t>
        </m:r>
        <m:f>
          <m:fPr>
            <m:ctrlPr>
              <w:rPr>
                <w:rFonts w:ascii="Cambria Math" w:hAnsi="Cambria Math" w:eastAsia="Calibri" w:cs="Calibri"/>
                <w:b/>
                <w:bCs/>
              </w:rPr>
            </m:ctrlPr>
          </m:fPr>
          <m:num>
            <m:r>
              <m:rPr>
                <m:sty m:val="bi"/>
              </m:rPr>
              <w:rPr>
                <w:rFonts w:ascii="Cambria Math" w:hAnsi="Cambria Math" w:eastAsia="Calibri" w:cs="Calibri"/>
              </w:rPr>
              <m:t>People</m:t>
            </m:r>
          </m:num>
          <m:den>
            <m:r>
              <m:rPr>
                <m:sty m:val="bi"/>
              </m:rPr>
              <w:rPr>
                <w:rFonts w:ascii="Cambria Math" w:hAnsi="Cambria Math" w:eastAsia="Calibri" w:cs="Calibri"/>
              </w:rPr>
              <m:t>Area</m:t>
            </m:r>
          </m:den>
        </m:f>
      </m:oMath>
    </w:p>
    <w:p w:rsidRPr="005C5F7F" w:rsidR="00797AB6" w:rsidP="00797AB6" w:rsidRDefault="00797AB6" w14:paraId="26A0104D" w14:textId="3BD8B5AF">
      <w:pPr>
        <w:tabs>
          <w:tab w:val="left" w:pos="454"/>
          <w:tab w:val="left" w:pos="907"/>
          <w:tab w:val="left" w:pos="1361"/>
          <w:tab w:val="left" w:pos="1814"/>
        </w:tabs>
        <w:spacing w:before="120" w:after="120"/>
        <w:rPr>
          <w:rFonts w:eastAsia="Calibri" w:cs="Calibri"/>
          <w:b/>
          <w:bCs/>
        </w:rPr>
      </w:pPr>
      <w:r w:rsidRPr="005C5F7F">
        <w:rPr>
          <w:rFonts w:eastAsia="Calibri" w:cs="Calibri"/>
        </w:rPr>
        <w:t xml:space="preserve">Filling a Room: </w:t>
      </w:r>
      <m:oMath>
        <m:f>
          <m:fPr>
            <m:ctrlPr>
              <w:rPr>
                <w:rFonts w:ascii="Cambria Math" w:hAnsi="Cambria Math" w:eastAsia="Calibri" w:cs="Calibri"/>
                <w:b/>
                <w:bCs/>
              </w:rPr>
            </m:ctrlPr>
          </m:fPr>
          <m:num>
            <m:r>
              <m:rPr>
                <m:sty m:val="bi"/>
              </m:rPr>
              <w:rPr>
                <w:rFonts w:ascii="Cambria Math" w:hAnsi="Cambria Math" w:eastAsia="Calibri" w:cs="Calibri"/>
              </w:rPr>
              <m:t>Volume of object</m:t>
            </m:r>
          </m:num>
          <m:den>
            <m:r>
              <m:rPr>
                <m:sty m:val="bi"/>
              </m:rPr>
              <w:rPr>
                <w:rFonts w:ascii="Cambria Math" w:hAnsi="Cambria Math" w:eastAsia="Calibri" w:cs="Calibri"/>
              </w:rPr>
              <m:t>Volume of Container</m:t>
            </m:r>
          </m:den>
        </m:f>
      </m:oMath>
    </w:p>
    <w:p w:rsidRPr="00C16E63" w:rsidR="004337AC" w:rsidP="005C5F7F" w:rsidRDefault="00906C72" w14:paraId="1AE24EBE" w14:textId="03BEC61B">
      <w:pPr>
        <w:tabs>
          <w:tab w:val="left" w:pos="454"/>
          <w:tab w:val="left" w:pos="907"/>
          <w:tab w:val="left" w:pos="1361"/>
          <w:tab w:val="left" w:pos="1814"/>
        </w:tabs>
        <w:spacing w:before="120" w:after="120"/>
        <w:rPr>
          <w:rFonts w:eastAsia="Calibri" w:cs="Calibri"/>
          <w:b/>
          <w:bCs/>
        </w:rPr>
      </w:pPr>
      <m:oMathPara>
        <m:oMathParaPr>
          <m:jc m:val="left"/>
        </m:oMathParaPr>
        <m:oMath>
          <m:r>
            <m:rPr>
              <m:sty m:val="bi"/>
            </m:rPr>
            <w:rPr>
              <w:rFonts w:ascii="Cambria Math" w:hAnsi="Cambria Math" w:eastAsia="Calibri" w:cs="Calibri"/>
            </w:rPr>
            <m:t>(TV Size</m:t>
          </m:r>
          <m:sSup>
            <m:sSupPr>
              <m:ctrlPr>
                <w:rPr>
                  <w:rFonts w:ascii="Cambria Math" w:hAnsi="Cambria Math" w:eastAsia="Calibri" w:cs="Calibri"/>
                  <w:b/>
                  <w:bCs/>
                </w:rPr>
              </m:ctrlPr>
            </m:sSupPr>
            <m:e>
              <m:r>
                <m:rPr>
                  <m:sty m:val="bi"/>
                </m:rPr>
                <w:rPr>
                  <w:rFonts w:ascii="Cambria Math" w:hAnsi="Cambria Math" w:eastAsia="Calibri" w:cs="Calibri"/>
                </w:rPr>
                <m:t>)</m:t>
              </m:r>
            </m:e>
            <m:sup>
              <m:r>
                <m:rPr>
                  <m:sty m:val="bi"/>
                </m:rPr>
                <w:rPr>
                  <w:rFonts w:ascii="Cambria Math" w:hAnsi="Cambria Math" w:eastAsia="Calibri" w:cs="Calibri"/>
                </w:rPr>
                <m:t xml:space="preserve">2 </m:t>
              </m:r>
            </m:sup>
          </m:sSup>
          <m:r>
            <m:rPr>
              <m:sty m:val="bi"/>
            </m:rPr>
            <w:rPr>
              <w:rFonts w:ascii="Cambria Math" w:hAnsi="Cambria Math" w:eastAsia="Calibri" w:cs="Calibri"/>
            </w:rPr>
            <m:t xml:space="preserve">= </m:t>
          </m:r>
          <m:sSup>
            <m:sSupPr>
              <m:ctrlPr>
                <w:rPr>
                  <w:rFonts w:ascii="Cambria Math" w:hAnsi="Cambria Math" w:eastAsia="Calibri" w:cs="Calibri"/>
                  <w:b/>
                  <w:bCs/>
                </w:rPr>
              </m:ctrlPr>
            </m:sSupPr>
            <m:e>
              <m:r>
                <m:rPr>
                  <m:sty m:val="bi"/>
                </m:rPr>
                <w:rPr>
                  <w:rFonts w:ascii="Cambria Math" w:hAnsi="Cambria Math" w:eastAsia="Calibri" w:cs="Calibri"/>
                </w:rPr>
                <m:t>(Width)</m:t>
              </m:r>
            </m:e>
            <m:sup>
              <m:r>
                <m:rPr>
                  <m:sty m:val="bi"/>
                </m:rPr>
                <w:rPr>
                  <w:rFonts w:ascii="Cambria Math" w:hAnsi="Cambria Math" w:eastAsia="Calibri" w:cs="Calibri"/>
                </w:rPr>
                <m:t>2</m:t>
              </m:r>
            </m:sup>
          </m:sSup>
          <m:r>
            <m:rPr>
              <m:sty m:val="bi"/>
            </m:rPr>
            <w:rPr>
              <w:rFonts w:ascii="Cambria Math" w:hAnsi="Cambria Math" w:eastAsia="Calibri" w:cs="Calibri"/>
            </w:rPr>
            <m:t>⋅(</m:t>
          </m:r>
          <m:sSup>
            <m:sSupPr>
              <m:ctrlPr>
                <w:rPr>
                  <w:rFonts w:ascii="Cambria Math" w:hAnsi="Cambria Math" w:eastAsia="Calibri" w:cs="Calibri"/>
                  <w:b/>
                  <w:bCs/>
                </w:rPr>
              </m:ctrlPr>
            </m:sSupPr>
            <m:e>
              <m:r>
                <m:rPr>
                  <m:sty m:val="bi"/>
                </m:rPr>
                <w:rPr>
                  <w:rFonts w:ascii="Cambria Math" w:hAnsi="Cambria Math" w:eastAsia="Calibri" w:cs="Calibri"/>
                </w:rPr>
                <m:t>Height)</m:t>
              </m:r>
            </m:e>
            <m:sup>
              <m:r>
                <m:rPr>
                  <m:sty m:val="bi"/>
                </m:rPr>
                <w:rPr>
                  <w:rFonts w:ascii="Cambria Math" w:hAnsi="Cambria Math" w:eastAsia="Calibri" w:cs="Calibri"/>
                </w:rPr>
                <m:t xml:space="preserve">2 </m:t>
              </m:r>
              <m:ctrlPr>
                <w:rPr>
                  <w:rFonts w:ascii="Cambria Math" w:hAnsi="Cambria Math" w:eastAsia="Calibri" w:cs="Calibri"/>
                  <w:b/>
                </w:rPr>
              </m:ctrlPr>
            </m:sup>
          </m:sSup>
        </m:oMath>
      </m:oMathPara>
    </w:p>
    <w:p w:rsidR="00E90265" w:rsidP="009A7C5F" w:rsidRDefault="00E90265" w14:paraId="0B9E4765" w14:textId="0B42822A">
      <w:pPr>
        <w:pStyle w:val="Heading3"/>
      </w:pPr>
      <w:r>
        <w:t>Essential Questions</w:t>
      </w:r>
    </w:p>
    <w:p w:rsidR="00A96513" w:rsidP="00A96513" w:rsidRDefault="00A96513" w14:paraId="5FE4FC2E" w14:textId="77777777">
      <w:r>
        <w:rPr>
          <w:rFonts w:ascii="Times New Roman" w:hAnsi="Times New Roman" w:cs="Times New Roman"/>
        </w:rPr>
        <w:t>●</w:t>
      </w:r>
      <w:r>
        <w:tab/>
      </w:r>
      <w:r>
        <w:t>What are effective strategies to estimate large numbers?</w:t>
      </w:r>
    </w:p>
    <w:p w:rsidR="00A96513" w:rsidP="00A96513" w:rsidRDefault="00A96513" w14:paraId="6EAB654C" w14:textId="77777777">
      <w:r>
        <w:rPr>
          <w:rFonts w:ascii="Times New Roman" w:hAnsi="Times New Roman" w:cs="Times New Roman"/>
        </w:rPr>
        <w:t>●</w:t>
      </w:r>
      <w:r>
        <w:tab/>
      </w:r>
      <w:r>
        <w:t>How do telecommunications and transportation agencies not run out of numbers?</w:t>
      </w:r>
    </w:p>
    <w:p w:rsidR="00A96513" w:rsidP="00A96513" w:rsidRDefault="00A96513" w14:paraId="405A06BA" w14:textId="77777777">
      <w:r>
        <w:rPr>
          <w:rFonts w:ascii="Times New Roman" w:hAnsi="Times New Roman" w:cs="Times New Roman"/>
        </w:rPr>
        <w:t>●</w:t>
      </w:r>
      <w:r>
        <w:tab/>
      </w:r>
      <w:r>
        <w:t>What are real world applications of ratios? (focus on tires and media)</w:t>
      </w:r>
    </w:p>
    <w:p w:rsidRPr="009A7C5F" w:rsidR="009A7C5F" w:rsidP="00A96513" w:rsidRDefault="00A96513" w14:paraId="64779AFD" w14:textId="58C0D99F">
      <w:r>
        <w:rPr>
          <w:rFonts w:ascii="Times New Roman" w:hAnsi="Times New Roman" w:cs="Times New Roman"/>
        </w:rPr>
        <w:t>●</w:t>
      </w:r>
      <w:r>
        <w:tab/>
      </w:r>
      <w:r>
        <w:t>How are weighted averages calculated?</w:t>
      </w:r>
    </w:p>
    <w:p w:rsidR="00141BFB" w:rsidP="00141BFB" w:rsidRDefault="00141BFB" w14:paraId="0D29C978" w14:textId="42CEB5F9">
      <w:pPr>
        <w:pStyle w:val="Heading3"/>
      </w:pPr>
      <w:r>
        <w:t>Assessment</w:t>
      </w:r>
      <w:r w:rsidR="00C76099">
        <w:t xml:space="preserve"> Tasks</w:t>
      </w:r>
    </w:p>
    <w:p w:rsidR="00E90265" w:rsidP="00E90265" w:rsidRDefault="00E90265" w14:paraId="250FE6AB" w14:textId="0B20E557">
      <w:pPr>
        <w:pStyle w:val="Heading4"/>
      </w:pPr>
      <w:r>
        <w:t>Formative Assessments</w:t>
      </w:r>
    </w:p>
    <w:p w:rsidRPr="00E84BCE" w:rsidR="0059494C" w:rsidP="0059494C" w:rsidRDefault="0059494C" w14:paraId="0EB2714F" w14:textId="176C6F76">
      <w:pPr>
        <w:spacing w:after="0" w:line="240" w:lineRule="auto"/>
        <w:contextualSpacing w:val="0"/>
        <w:rPr>
          <w:rFonts w:eastAsia="Calibri" w:cs="Calibri"/>
        </w:rPr>
      </w:pPr>
      <w:r w:rsidRPr="00E84BCE">
        <w:rPr>
          <w:rFonts w:eastAsia="Calibri" w:cs="Calibri"/>
        </w:rPr>
        <w:t>Unit 1 Quiz</w:t>
      </w:r>
      <w:r w:rsidRPr="00E84BCE" w:rsidR="001D1ADA">
        <w:rPr>
          <w:rFonts w:eastAsia="Calibri" w:cs="Calibri"/>
        </w:rPr>
        <w:t>: estimating</w:t>
      </w:r>
      <w:r w:rsidRPr="00E84BCE">
        <w:rPr>
          <w:rFonts w:eastAsia="Calibri" w:cs="Calibri"/>
        </w:rPr>
        <w:t xml:space="preserve"> large numbers, tennis balls, not enough numbers, tires, and aspect ratios</w:t>
      </w:r>
    </w:p>
    <w:p w:rsidR="00E90265" w:rsidP="00E90265" w:rsidRDefault="00E90265" w14:paraId="0AEB7DA8" w14:textId="6A592AEC">
      <w:pPr>
        <w:pStyle w:val="Heading4"/>
      </w:pPr>
      <w:r>
        <w:t>Summative Assessments</w:t>
      </w:r>
    </w:p>
    <w:p w:rsidRPr="002043B4" w:rsidR="002043B4" w:rsidP="002043B4" w:rsidRDefault="00E84BCE" w14:paraId="2D6B14AB" w14:textId="52A80DF1">
      <w:r w:rsidRPr="00E84BCE">
        <w:t>Unit 1 Test: all skills from this unit.</w:t>
      </w:r>
    </w:p>
    <w:p w:rsidR="00B408B8" w:rsidP="00B408B8" w:rsidRDefault="00B408B8" w14:paraId="1B6E27A4" w14:textId="0D0BEC7E">
      <w:pPr>
        <w:pStyle w:val="Heading3"/>
      </w:pPr>
      <w:r>
        <w:t>Learning Experiences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1705"/>
        <w:gridCol w:w="5040"/>
        <w:gridCol w:w="4050"/>
        <w:gridCol w:w="3595"/>
      </w:tblGrid>
      <w:tr w:rsidR="00E90265" w:rsidTr="004E0789" w14:paraId="25802E1A" w14:textId="56F98348">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592" w:type="pct"/>
          </w:tcPr>
          <w:p w:rsidRPr="00E90265" w:rsidR="00E90265" w:rsidP="00E90265" w:rsidRDefault="00E90265" w14:paraId="42250299" w14:textId="17F4213B">
            <w:pPr>
              <w:spacing w:before="40" w:after="40"/>
              <w:jc w:val="center"/>
              <w:rPr>
                <w:sz w:val="22"/>
                <w:szCs w:val="22"/>
              </w:rPr>
            </w:pPr>
            <w:r w:rsidRPr="00E90265">
              <w:rPr>
                <w:color w:val="FFFFFF"/>
                <w:sz w:val="22"/>
                <w:szCs w:val="22"/>
              </w:rPr>
              <w:t>Learning Experience</w:t>
            </w:r>
          </w:p>
        </w:tc>
        <w:tc>
          <w:tcPr>
            <w:tcW w:w="1751" w:type="pct"/>
          </w:tcPr>
          <w:p w:rsidRPr="00E90265" w:rsidR="00E90265" w:rsidP="00E90265" w:rsidRDefault="00E90265"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E90265">
              <w:rPr>
                <w:color w:val="FFFFFF"/>
                <w:sz w:val="22"/>
                <w:szCs w:val="22"/>
              </w:rPr>
              <w:t>Objective or Content</w:t>
            </w:r>
          </w:p>
        </w:tc>
        <w:tc>
          <w:tcPr>
            <w:tcW w:w="1407" w:type="pct"/>
          </w:tcPr>
          <w:p w:rsidRPr="00E90265" w:rsidR="00E90265" w:rsidP="00E90265" w:rsidRDefault="00E90265" w14:paraId="4ADCC949" w14:textId="15C08EE9">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00E90265">
              <w:rPr>
                <w:rFonts w:eastAsia="Calibri" w:cs="Calibri"/>
                <w:sz w:val="22"/>
                <w:szCs w:val="22"/>
              </w:rPr>
              <w:t>Learning Experience Resources</w:t>
            </w:r>
          </w:p>
        </w:tc>
        <w:tc>
          <w:tcPr>
            <w:tcW w:w="1249" w:type="pct"/>
          </w:tcPr>
          <w:p w:rsidRPr="00E90265" w:rsidR="00E90265" w:rsidP="00E90265" w:rsidRDefault="00E90265" w14:paraId="0896023C" w14:textId="5B183602">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E90265">
              <w:rPr>
                <w:rFonts w:eastAsia="Calibri" w:cs="Calibri"/>
                <w:sz w:val="22"/>
                <w:szCs w:val="22"/>
              </w:rPr>
              <w:t>Personalized Learning and Differentiation</w:t>
            </w:r>
          </w:p>
        </w:tc>
      </w:tr>
      <w:tr w:rsidR="00810740" w:rsidTr="004E0789" w14:paraId="5E8610D1" w14:textId="126E66D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592" w:type="pct"/>
            <w:shd w:val="clear" w:color="auto" w:fill="E8E8E8" w:themeFill="background2"/>
          </w:tcPr>
          <w:p w:rsidRPr="00B408B8" w:rsidR="00810740" w:rsidP="00810740" w:rsidRDefault="00810740" w14:paraId="417574FC" w14:textId="27297D8D">
            <w:pPr>
              <w:spacing w:before="40" w:after="40"/>
            </w:pPr>
            <w:r>
              <w:t>LE 1</w:t>
            </w:r>
          </w:p>
        </w:tc>
        <w:tc>
          <w:tcPr>
            <w:tcW w:w="1751" w:type="pct"/>
          </w:tcPr>
          <w:p w:rsidRPr="00AF00E8" w:rsidR="00810740" w:rsidP="00AF00E8" w:rsidRDefault="00810740" w14:paraId="6A582199" w14:textId="320A66F1">
            <w:pPr>
              <w:pStyle w:val="ListParagraph"/>
              <w:numPr>
                <w:ilvl w:val="0"/>
                <w:numId w:val="13"/>
              </w:numPr>
              <w:ind w:left="426"/>
              <w:contextualSpacing w:val="0"/>
              <w:cnfStyle w:val="000000100000" w:firstRow="0" w:lastRow="0" w:firstColumn="0" w:lastColumn="0" w:oddVBand="0" w:evenVBand="0" w:oddHBand="1" w:evenHBand="0" w:firstRowFirstColumn="0" w:firstRowLastColumn="0" w:lastRowFirstColumn="0" w:lastRowLastColumn="0"/>
              <w:rPr>
                <w:rFonts w:eastAsia="Calibri" w:cs="Calibri"/>
              </w:rPr>
            </w:pPr>
            <w:r w:rsidRPr="00AF00E8">
              <w:rPr>
                <w:rFonts w:eastAsia="Calibri" w:cs="Calibri"/>
                <w:b/>
                <w:bCs/>
              </w:rPr>
              <w:t xml:space="preserve">QPR.2.3: </w:t>
            </w:r>
            <w:r w:rsidRPr="00AF00E8">
              <w:rPr>
                <w:rFonts w:eastAsia="Calibri" w:cs="Calibri"/>
              </w:rPr>
              <w:t>Use proportions to solve problems involving large quantities that are easily measured.</w:t>
            </w:r>
          </w:p>
          <w:p w:rsidRPr="00AF00E8" w:rsidR="00810740" w:rsidP="00AF00E8" w:rsidRDefault="00810740" w14:paraId="7A9616F5" w14:textId="541BFC9F">
            <w:pPr>
              <w:pStyle w:val="ListParagraph"/>
              <w:numPr>
                <w:ilvl w:val="0"/>
                <w:numId w:val="13"/>
              </w:numPr>
              <w:ind w:left="426"/>
              <w:contextualSpacing w:val="0"/>
              <w:cnfStyle w:val="000000100000" w:firstRow="0" w:lastRow="0" w:firstColumn="0" w:lastColumn="0" w:oddVBand="0" w:evenVBand="0" w:oddHBand="1" w:evenHBand="0" w:firstRowFirstColumn="0" w:firstRowLastColumn="0" w:lastRowFirstColumn="0" w:lastRowLastColumn="0"/>
              <w:rPr>
                <w:rFonts w:eastAsia="Calibri" w:cs="Calibri"/>
                <w:b/>
                <w:bCs/>
              </w:rPr>
            </w:pPr>
            <w:r w:rsidRPr="00AF00E8">
              <w:rPr>
                <w:rFonts w:eastAsia="Calibri" w:cs="Calibri"/>
                <w:b/>
                <w:bCs/>
              </w:rPr>
              <w:t>MM.1.1:</w:t>
            </w:r>
            <w:r w:rsidRPr="00AF00E8">
              <w:rPr>
                <w:rFonts w:eastAsia="Calibri" w:cs="Calibri"/>
              </w:rPr>
              <w:t xml:space="preserve"> Explain contextual, mathematical problems using a mathematical model.</w:t>
            </w:r>
          </w:p>
          <w:p w:rsidRPr="00AF00E8" w:rsidR="00810740" w:rsidP="00AF00E8" w:rsidRDefault="00810740" w14:paraId="52B482D5" w14:textId="6187392F">
            <w:pPr>
              <w:pStyle w:val="ListParagraph"/>
              <w:numPr>
                <w:ilvl w:val="0"/>
                <w:numId w:val="13"/>
              </w:numPr>
              <w:ind w:left="426"/>
              <w:contextualSpacing w:val="0"/>
              <w:cnfStyle w:val="000000100000" w:firstRow="0" w:lastRow="0" w:firstColumn="0" w:lastColumn="0" w:oddVBand="0" w:evenVBand="0" w:oddHBand="1" w:evenHBand="0" w:firstRowFirstColumn="0" w:firstRowLastColumn="0" w:lastRowFirstColumn="0" w:lastRowLastColumn="0"/>
              <w:rPr>
                <w:rFonts w:eastAsia="Calibri" w:cs="Calibri"/>
                <w:b/>
                <w:bCs/>
              </w:rPr>
            </w:pPr>
            <w:r w:rsidRPr="00AF00E8">
              <w:rPr>
                <w:rFonts w:eastAsia="Calibri" w:cs="Calibri"/>
                <w:b/>
                <w:bCs/>
              </w:rPr>
              <w:t xml:space="preserve">MM.1.2: </w:t>
            </w:r>
            <w:r w:rsidRPr="00AF00E8">
              <w:rPr>
                <w:rFonts w:eastAsia="Calibri" w:cs="Calibri"/>
              </w:rPr>
              <w:t>Create mathematical models to explain phenomena that exist in the natural sciences, social sciences, liberal arts, fine and performing arts, and/or humanities contexts.</w:t>
            </w:r>
          </w:p>
          <w:p w:rsidRPr="00AF00E8" w:rsidR="00810740" w:rsidP="00AF00E8" w:rsidRDefault="00810740" w14:paraId="551C2D0B" w14:textId="233D372F">
            <w:pPr>
              <w:pStyle w:val="ListParagraph"/>
              <w:numPr>
                <w:ilvl w:val="0"/>
                <w:numId w:val="13"/>
              </w:numPr>
              <w:ind w:left="426"/>
              <w:contextualSpacing w:val="0"/>
              <w:cnfStyle w:val="000000100000" w:firstRow="0" w:lastRow="0" w:firstColumn="0" w:lastColumn="0" w:oddVBand="0" w:evenVBand="0" w:oddHBand="1" w:evenHBand="0" w:firstRowFirstColumn="0" w:firstRowLastColumn="0" w:lastRowFirstColumn="0" w:lastRowLastColumn="0"/>
              <w:rPr>
                <w:rFonts w:eastAsia="Calibri" w:cs="Calibri"/>
                <w:b/>
                <w:bCs/>
              </w:rPr>
            </w:pPr>
            <w:r w:rsidRPr="00AF00E8">
              <w:rPr>
                <w:rFonts w:eastAsia="Calibri" w:cs="Calibri"/>
                <w:b/>
                <w:bCs/>
              </w:rPr>
              <w:t xml:space="preserve">MM.1.3: </w:t>
            </w:r>
            <w:r w:rsidRPr="00AF00E8">
              <w:rPr>
                <w:rFonts w:eastAsia="Calibri" w:cs="Calibri"/>
              </w:rPr>
              <w:t>Using abstract and quantitative reasoning, make decisions about information and data from a contextual situation.</w:t>
            </w:r>
          </w:p>
          <w:p w:rsidRPr="00AF00E8" w:rsidR="00810740" w:rsidP="00AF00E8" w:rsidRDefault="00810740" w14:paraId="5215C3B5" w14:textId="485D832A">
            <w:pPr>
              <w:pStyle w:val="ListParagraph"/>
              <w:numPr>
                <w:ilvl w:val="0"/>
                <w:numId w:val="13"/>
              </w:numPr>
              <w:ind w:left="426"/>
              <w:contextualSpacing w:val="0"/>
              <w:cnfStyle w:val="000000100000" w:firstRow="0" w:lastRow="0" w:firstColumn="0" w:lastColumn="0" w:oddVBand="0" w:evenVBand="0" w:oddHBand="1" w:evenHBand="0" w:firstRowFirstColumn="0" w:firstRowLastColumn="0" w:lastRowFirstColumn="0" w:lastRowLastColumn="0"/>
              <w:rPr>
                <w:rFonts w:eastAsia="Calibri" w:cs="Calibri"/>
                <w:b/>
                <w:bCs/>
              </w:rPr>
            </w:pPr>
            <w:r w:rsidRPr="00AF00E8">
              <w:rPr>
                <w:rFonts w:eastAsia="Calibri" w:cs="Calibri"/>
                <w:b/>
                <w:bCs/>
              </w:rPr>
              <w:t>MM.1.4:</w:t>
            </w:r>
            <w:r w:rsidRPr="00AF00E8">
              <w:rPr>
                <w:rFonts w:eastAsia="Calibri" w:cs="Calibri"/>
              </w:rPr>
              <w:t xml:space="preserve"> Use various mathematical representations and structures with this information to represent and solve real-life problems.</w:t>
            </w:r>
          </w:p>
        </w:tc>
        <w:tc>
          <w:tcPr>
            <w:tcW w:w="1407" w:type="pct"/>
          </w:tcPr>
          <w:p w:rsidRPr="00810740" w:rsidR="00810740" w:rsidP="00810740" w:rsidRDefault="00810740" w14:paraId="60CEB9ED" w14:textId="77777777">
            <w:pPr>
              <w:cnfStyle w:val="000000100000" w:firstRow="0" w:lastRow="0" w:firstColumn="0" w:lastColumn="0" w:oddVBand="0" w:evenVBand="0" w:oddHBand="1" w:evenHBand="0" w:firstRowFirstColumn="0" w:firstRowLastColumn="0" w:lastRowFirstColumn="0" w:lastRowLastColumn="0"/>
              <w:rPr>
                <w:rFonts w:eastAsia="Calibri" w:cs="Calibri"/>
                <w:b/>
                <w:bCs/>
              </w:rPr>
            </w:pPr>
            <w:r w:rsidRPr="00810740">
              <w:rPr>
                <w:rFonts w:eastAsia="Calibri" w:cs="Calibri"/>
                <w:b/>
                <w:bCs/>
              </w:rPr>
              <w:t>Too Many to Count</w:t>
            </w:r>
          </w:p>
          <w:p w:rsidRPr="00FC3C01" w:rsidR="00FC3C01" w:rsidP="00810740" w:rsidRDefault="00810740" w14:paraId="1719919F" w14:textId="7070FD4A">
            <w:pPr>
              <w:cnfStyle w:val="000000100000" w:firstRow="0" w:lastRow="0" w:firstColumn="0" w:lastColumn="0" w:oddVBand="0" w:evenVBand="0" w:oddHBand="1" w:evenHBand="0" w:firstRowFirstColumn="0" w:firstRowLastColumn="0" w:lastRowFirstColumn="0" w:lastRowLastColumn="0"/>
              <w:rPr>
                <w:rFonts w:eastAsia="Calibri" w:cs="Calibri"/>
              </w:rPr>
            </w:pPr>
            <w:r w:rsidRPr="00810740">
              <w:rPr>
                <w:rFonts w:eastAsia="Calibri" w:cs="Calibri"/>
              </w:rPr>
              <w:t>In this learning plan, students will examine the use of mathematical reasoning to solve estimable problems involving large quantities.</w:t>
            </w:r>
          </w:p>
          <w:p w:rsidRPr="00810740" w:rsidR="00810740" w:rsidP="00810740" w:rsidRDefault="00810740" w14:paraId="51E20DF2" w14:textId="34F8EAD2">
            <w:pPr>
              <w:cnfStyle w:val="000000100000" w:firstRow="0" w:lastRow="0" w:firstColumn="0" w:lastColumn="0" w:oddVBand="0" w:evenVBand="0" w:oddHBand="1" w:evenHBand="0" w:firstRowFirstColumn="0" w:firstRowLastColumn="0" w:lastRowFirstColumn="0" w:lastRowLastColumn="0"/>
              <w:rPr>
                <w:rFonts w:eastAsia="Calibri" w:cs="Calibri"/>
                <w:b/>
                <w:bCs/>
              </w:rPr>
            </w:pPr>
            <w:r w:rsidRPr="00810740">
              <w:rPr>
                <w:rFonts w:eastAsia="Calibri" w:cs="Calibri"/>
                <w:b/>
                <w:bCs/>
              </w:rPr>
              <w:t>Learning Goals:</w:t>
            </w:r>
          </w:p>
          <w:p w:rsidRPr="00810740" w:rsidR="00810740" w:rsidP="00810740" w:rsidRDefault="00810740" w14:paraId="3ACCFED5" w14:textId="683DD328">
            <w:pPr>
              <w:spacing w:before="40" w:after="40"/>
              <w:cnfStyle w:val="000000100000" w:firstRow="0" w:lastRow="0" w:firstColumn="0" w:lastColumn="0" w:oddVBand="0" w:evenVBand="0" w:oddHBand="1" w:evenHBand="0" w:firstRowFirstColumn="0" w:firstRowLastColumn="0" w:lastRowFirstColumn="0" w:lastRowLastColumn="0"/>
            </w:pPr>
            <w:r w:rsidRPr="00810740">
              <w:rPr>
                <w:rFonts w:eastAsia="Calibri" w:cs="Calibri"/>
              </w:rPr>
              <w:t>I can solve problems involving large quantities that are not easily measured.</w:t>
            </w:r>
          </w:p>
        </w:tc>
        <w:tc>
          <w:tcPr>
            <w:tcW w:w="1249" w:type="pct"/>
          </w:tcPr>
          <w:p w:rsidRPr="00810740" w:rsidR="00810740" w:rsidP="00810740" w:rsidRDefault="00810740" w14:paraId="2801E0A1" w14:textId="26DA81FF">
            <w:pPr>
              <w:spacing w:before="40" w:after="40"/>
              <w:cnfStyle w:val="000000100000" w:firstRow="0" w:lastRow="0" w:firstColumn="0" w:lastColumn="0" w:oddVBand="0" w:evenVBand="0" w:oddHBand="1" w:evenHBand="0" w:firstRowFirstColumn="0" w:firstRowLastColumn="0" w:lastRowFirstColumn="0" w:lastRowLastColumn="0"/>
            </w:pPr>
            <w:r w:rsidRPr="00810740">
              <w:rPr>
                <w:rFonts w:eastAsia="Calibri" w:cs="Calibri"/>
              </w:rPr>
              <w:t>Students will be able to work at their own pace in collaborative groups where additional scaffolding is available.</w:t>
            </w:r>
          </w:p>
        </w:tc>
      </w:tr>
      <w:tr w:rsidR="00810740" w:rsidTr="004E0789" w14:paraId="3B37A199"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592" w:type="pct"/>
            <w:shd w:val="clear" w:color="auto" w:fill="E8E8E8" w:themeFill="background2"/>
          </w:tcPr>
          <w:p w:rsidR="00810740" w:rsidP="00810740" w:rsidRDefault="00810740" w14:paraId="4227B881" w14:textId="61A6E78C">
            <w:pPr>
              <w:spacing w:before="40" w:after="40"/>
            </w:pPr>
            <w:r>
              <w:t>LE 2</w:t>
            </w:r>
          </w:p>
        </w:tc>
        <w:tc>
          <w:tcPr>
            <w:tcW w:w="1751" w:type="pct"/>
          </w:tcPr>
          <w:p w:rsidRPr="00AF00E8" w:rsidR="00810740" w:rsidP="00AF00E8" w:rsidRDefault="00810740" w14:paraId="06D3F055" w14:textId="4AF444F2">
            <w:pPr>
              <w:pStyle w:val="ListParagraph"/>
              <w:numPr>
                <w:ilvl w:val="0"/>
                <w:numId w:val="14"/>
              </w:numPr>
              <w:ind w:left="426"/>
              <w:contextualSpacing w:val="0"/>
              <w:cnfStyle w:val="000000000000" w:firstRow="0" w:lastRow="0" w:firstColumn="0" w:lastColumn="0" w:oddVBand="0" w:evenVBand="0" w:oddHBand="0" w:evenHBand="0" w:firstRowFirstColumn="0" w:firstRowLastColumn="0" w:lastRowFirstColumn="0" w:lastRowLastColumn="0"/>
              <w:rPr>
                <w:rFonts w:eastAsia="Calibri" w:cs="Calibri"/>
              </w:rPr>
            </w:pPr>
            <w:r w:rsidRPr="00AF00E8">
              <w:rPr>
                <w:rFonts w:eastAsia="Calibri" w:cs="Calibri"/>
                <w:b/>
                <w:bCs/>
              </w:rPr>
              <w:t xml:space="preserve">QPR.2.1: </w:t>
            </w:r>
            <w:r w:rsidRPr="00AF00E8">
              <w:rPr>
                <w:rFonts w:eastAsia="Calibri" w:cs="Calibri"/>
              </w:rPr>
              <w:t>Apply proportions, ratios, rates, and percentages to various settings, including business, media, and consumerism.</w:t>
            </w:r>
          </w:p>
          <w:p w:rsidRPr="00AF00E8" w:rsidR="00810740" w:rsidP="00AF00E8" w:rsidRDefault="00810740" w14:paraId="08DE0E46" w14:textId="1695AB29">
            <w:pPr>
              <w:pStyle w:val="ListParagraph"/>
              <w:numPr>
                <w:ilvl w:val="0"/>
                <w:numId w:val="14"/>
              </w:numPr>
              <w:ind w:left="426"/>
              <w:contextualSpacing w:val="0"/>
              <w:cnfStyle w:val="000000000000" w:firstRow="0" w:lastRow="0" w:firstColumn="0" w:lastColumn="0" w:oddVBand="0" w:evenVBand="0" w:oddHBand="0" w:evenHBand="0" w:firstRowFirstColumn="0" w:firstRowLastColumn="0" w:lastRowFirstColumn="0" w:lastRowLastColumn="0"/>
              <w:rPr>
                <w:rFonts w:eastAsia="Calibri" w:cs="Calibri"/>
              </w:rPr>
            </w:pPr>
            <w:r w:rsidRPr="00AF00E8">
              <w:rPr>
                <w:rFonts w:eastAsia="Calibri" w:cs="Calibri"/>
                <w:b/>
                <w:bCs/>
              </w:rPr>
              <w:t>QPR.2.2:</w:t>
            </w:r>
            <w:r w:rsidRPr="00AF00E8">
              <w:rPr>
                <w:rFonts w:eastAsia="Calibri" w:cs="Calibri"/>
              </w:rPr>
              <w:t xml:space="preserve"> Solve problems involving ratios in mechanical and agricultural contexts.</w:t>
            </w:r>
          </w:p>
        </w:tc>
        <w:tc>
          <w:tcPr>
            <w:tcW w:w="1407" w:type="pct"/>
          </w:tcPr>
          <w:p w:rsidRPr="00810740" w:rsidR="00810740" w:rsidP="00810740" w:rsidRDefault="00810740" w14:paraId="2EAFE78E" w14:textId="77777777">
            <w:pPr>
              <w:cnfStyle w:val="000000000000" w:firstRow="0" w:lastRow="0" w:firstColumn="0" w:lastColumn="0" w:oddVBand="0" w:evenVBand="0" w:oddHBand="0" w:evenHBand="0" w:firstRowFirstColumn="0" w:firstRowLastColumn="0" w:lastRowFirstColumn="0" w:lastRowLastColumn="0"/>
              <w:rPr>
                <w:rFonts w:eastAsia="Calibri" w:cs="Calibri"/>
                <w:b/>
                <w:bCs/>
              </w:rPr>
            </w:pPr>
            <w:r w:rsidRPr="00810740">
              <w:rPr>
                <w:rFonts w:eastAsia="Calibri" w:cs="Calibri"/>
                <w:b/>
                <w:bCs/>
              </w:rPr>
              <w:t>Ratios in the Media</w:t>
            </w:r>
          </w:p>
          <w:p w:rsidRPr="005E7817" w:rsidR="00810740" w:rsidP="00810740" w:rsidRDefault="00810740" w14:paraId="205DD872" w14:textId="4C072E0D">
            <w:pPr>
              <w:cnfStyle w:val="000000000000" w:firstRow="0" w:lastRow="0" w:firstColumn="0" w:lastColumn="0" w:oddVBand="0" w:evenVBand="0" w:oddHBand="0" w:evenHBand="0" w:firstRowFirstColumn="0" w:firstRowLastColumn="0" w:lastRowFirstColumn="0" w:lastRowLastColumn="0"/>
              <w:rPr>
                <w:rFonts w:eastAsia="Calibri" w:cs="Calibri"/>
              </w:rPr>
            </w:pPr>
            <w:r w:rsidRPr="00810740">
              <w:rPr>
                <w:rFonts w:eastAsia="Calibri" w:cs="Calibri"/>
              </w:rPr>
              <w:t xml:space="preserve">In this learning plan, students will use their knowledge of ratios and the Pythagorean Theorem to calculate the sizes of televisions. They will also use prior knowledge to investigate the aspect ratio of movies. </w:t>
            </w:r>
          </w:p>
          <w:p w:rsidRPr="00810740" w:rsidR="00810740" w:rsidP="00810740" w:rsidRDefault="00810740" w14:paraId="62BAC9AD" w14:textId="7CFA10A7">
            <w:pPr>
              <w:cnfStyle w:val="000000000000" w:firstRow="0" w:lastRow="0" w:firstColumn="0" w:lastColumn="0" w:oddVBand="0" w:evenVBand="0" w:oddHBand="0" w:evenHBand="0" w:firstRowFirstColumn="0" w:firstRowLastColumn="0" w:lastRowFirstColumn="0" w:lastRowLastColumn="0"/>
              <w:rPr>
                <w:rFonts w:eastAsia="Calibri" w:cs="Calibri"/>
                <w:b/>
                <w:bCs/>
              </w:rPr>
            </w:pPr>
            <w:r w:rsidRPr="00810740">
              <w:rPr>
                <w:rFonts w:eastAsia="Calibri" w:cs="Calibri"/>
                <w:b/>
                <w:bCs/>
              </w:rPr>
              <w:t>Learning Goals:</w:t>
            </w:r>
          </w:p>
          <w:p w:rsidRPr="00810740" w:rsidR="00810740" w:rsidP="00810740" w:rsidRDefault="00810740" w14:paraId="7D558451" w14:textId="77777777">
            <w:pPr>
              <w:numPr>
                <w:ilvl w:val="0"/>
                <w:numId w:val="9"/>
              </w:numPr>
              <w:ind w:left="348"/>
              <w:contextualSpacing w:val="0"/>
              <w:cnfStyle w:val="000000000000" w:firstRow="0" w:lastRow="0" w:firstColumn="0" w:lastColumn="0" w:oddVBand="0" w:evenVBand="0" w:oddHBand="0" w:evenHBand="0" w:firstRowFirstColumn="0" w:firstRowLastColumn="0" w:lastRowFirstColumn="0" w:lastRowLastColumn="0"/>
              <w:rPr>
                <w:rFonts w:eastAsia="Calibri" w:cs="Calibri"/>
              </w:rPr>
            </w:pPr>
            <w:r w:rsidRPr="00810740">
              <w:rPr>
                <w:rFonts w:eastAsia="Calibri" w:cs="Calibri"/>
              </w:rPr>
              <w:t>I can use ratios, proportions, and the Pythagorean Theorem to determine the size of televisions.</w:t>
            </w:r>
          </w:p>
          <w:p w:rsidRPr="00810740" w:rsidR="00810740" w:rsidP="00810740" w:rsidRDefault="00810740" w14:paraId="25DC2053" w14:textId="62E81AB5">
            <w:pPr>
              <w:numPr>
                <w:ilvl w:val="0"/>
                <w:numId w:val="9"/>
              </w:numPr>
              <w:ind w:left="348"/>
              <w:contextualSpacing w:val="0"/>
              <w:cnfStyle w:val="000000000000" w:firstRow="0" w:lastRow="0" w:firstColumn="0" w:lastColumn="0" w:oddVBand="0" w:evenVBand="0" w:oddHBand="0" w:evenHBand="0" w:firstRowFirstColumn="0" w:firstRowLastColumn="0" w:lastRowFirstColumn="0" w:lastRowLastColumn="0"/>
              <w:rPr>
                <w:rFonts w:eastAsia="Calibri" w:cs="Calibri"/>
              </w:rPr>
            </w:pPr>
            <w:r w:rsidRPr="00810740">
              <w:rPr>
                <w:rFonts w:eastAsia="Calibri" w:cs="Calibri"/>
              </w:rPr>
              <w:t>I can use ratios and proportions to determine the size of movies based on their aspect ratio.</w:t>
            </w:r>
          </w:p>
        </w:tc>
        <w:tc>
          <w:tcPr>
            <w:tcW w:w="1249" w:type="pct"/>
          </w:tcPr>
          <w:p w:rsidRPr="00810740" w:rsidR="00810740" w:rsidP="00810740" w:rsidRDefault="00810740" w14:paraId="49D64C00" w14:textId="56A77218">
            <w:pPr>
              <w:spacing w:before="40" w:after="40"/>
              <w:cnfStyle w:val="000000000000" w:firstRow="0" w:lastRow="0" w:firstColumn="0" w:lastColumn="0" w:oddVBand="0" w:evenVBand="0" w:oddHBand="0" w:evenHBand="0" w:firstRowFirstColumn="0" w:firstRowLastColumn="0" w:lastRowFirstColumn="0" w:lastRowLastColumn="0"/>
            </w:pPr>
            <w:r w:rsidRPr="00810740">
              <w:rPr>
                <w:rFonts w:eastAsia="Calibri" w:cs="Calibri"/>
              </w:rPr>
              <w:t>Practice the set-up of ratios in small groups as this is usually the area of concern.</w:t>
            </w:r>
          </w:p>
        </w:tc>
      </w:tr>
      <w:tr w:rsidR="00810740" w:rsidTr="004E0789" w14:paraId="0D2E155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592" w:type="pct"/>
            <w:shd w:val="clear" w:color="auto" w:fill="E8E8E8" w:themeFill="background2"/>
          </w:tcPr>
          <w:p w:rsidR="00810740" w:rsidP="00810740" w:rsidRDefault="00810740" w14:paraId="006FB788" w14:textId="75D46BC6">
            <w:pPr>
              <w:spacing w:before="40" w:after="40"/>
            </w:pPr>
            <w:r>
              <w:t>LE 3</w:t>
            </w:r>
          </w:p>
        </w:tc>
        <w:tc>
          <w:tcPr>
            <w:tcW w:w="1751" w:type="pct"/>
          </w:tcPr>
          <w:p w:rsidRPr="00810740" w:rsidR="00810740" w:rsidP="00AF00E8" w:rsidRDefault="00810740" w14:paraId="58E0835E" w14:textId="1805DCFF">
            <w:pPr>
              <w:pStyle w:val="ListParagraph"/>
              <w:numPr>
                <w:ilvl w:val="0"/>
                <w:numId w:val="15"/>
              </w:numPr>
              <w:spacing w:before="40" w:after="40"/>
              <w:ind w:left="426"/>
              <w:cnfStyle w:val="000000100000" w:firstRow="0" w:lastRow="0" w:firstColumn="0" w:lastColumn="0" w:oddVBand="0" w:evenVBand="0" w:oddHBand="1" w:evenHBand="0" w:firstRowFirstColumn="0" w:firstRowLastColumn="0" w:lastRowFirstColumn="0" w:lastRowLastColumn="0"/>
            </w:pPr>
            <w:r w:rsidRPr="00AF00E8">
              <w:rPr>
                <w:rFonts w:eastAsia="Calibri" w:cs="Calibri"/>
                <w:b/>
                <w:bCs/>
              </w:rPr>
              <w:t xml:space="preserve">QPR.3.1: </w:t>
            </w:r>
            <w:r w:rsidRPr="00AF00E8">
              <w:rPr>
                <w:rFonts w:eastAsia="Calibri" w:cs="Calibri"/>
              </w:rPr>
              <w:t>Use averages and weighted averages to make decisions.</w:t>
            </w:r>
          </w:p>
        </w:tc>
        <w:tc>
          <w:tcPr>
            <w:tcW w:w="1407" w:type="pct"/>
          </w:tcPr>
          <w:p w:rsidRPr="00810740" w:rsidR="00810740" w:rsidP="00810740" w:rsidRDefault="00810740" w14:paraId="1895E105" w14:textId="3635EBD5">
            <w:pPr>
              <w:cnfStyle w:val="000000100000" w:firstRow="0" w:lastRow="0" w:firstColumn="0" w:lastColumn="0" w:oddVBand="0" w:evenVBand="0" w:oddHBand="1" w:evenHBand="0" w:firstRowFirstColumn="0" w:firstRowLastColumn="0" w:lastRowFirstColumn="0" w:lastRowLastColumn="0"/>
              <w:rPr>
                <w:rFonts w:eastAsia="Calibri" w:cs="Calibri"/>
                <w:b/>
                <w:bCs/>
              </w:rPr>
            </w:pPr>
            <w:r w:rsidRPr="00810740">
              <w:rPr>
                <w:rFonts w:eastAsia="Calibri" w:cs="Calibri"/>
                <w:b/>
                <w:bCs/>
              </w:rPr>
              <w:t>Weighted Averages in Sports (Engage: Real World Hook/</w:t>
            </w:r>
            <w:r w:rsidR="00AF00E8">
              <w:rPr>
                <w:rFonts w:eastAsia="Calibri" w:cs="Calibri"/>
                <w:b/>
                <w:bCs/>
              </w:rPr>
              <w:t xml:space="preserve"> </w:t>
            </w:r>
            <w:r w:rsidRPr="00810740">
              <w:rPr>
                <w:rFonts w:eastAsia="Calibri" w:cs="Calibri"/>
                <w:b/>
                <w:bCs/>
              </w:rPr>
              <w:t>Introduction)</w:t>
            </w:r>
          </w:p>
          <w:p w:rsidRPr="005E7817" w:rsidR="00810740" w:rsidP="00810740" w:rsidRDefault="00810740" w14:paraId="726A3B21" w14:textId="41FBBD0F">
            <w:pPr>
              <w:cnfStyle w:val="000000100000" w:firstRow="0" w:lastRow="0" w:firstColumn="0" w:lastColumn="0" w:oddVBand="0" w:evenVBand="0" w:oddHBand="1" w:evenHBand="0" w:firstRowFirstColumn="0" w:firstRowLastColumn="0" w:lastRowFirstColumn="0" w:lastRowLastColumn="0"/>
              <w:rPr>
                <w:rFonts w:eastAsia="Calibri" w:cs="Calibri"/>
              </w:rPr>
            </w:pPr>
            <w:r w:rsidRPr="00810740">
              <w:rPr>
                <w:rFonts w:eastAsia="Calibri" w:cs="Calibri"/>
              </w:rPr>
              <w:t>In this learning plan, students will use grade breakdown averages for different classes to determine what the final grade average would be given different grading scales.</w:t>
            </w:r>
          </w:p>
          <w:p w:rsidRPr="00810740" w:rsidR="00810740" w:rsidP="00810740" w:rsidRDefault="00810740" w14:paraId="42DFF305" w14:textId="7AD5AD67">
            <w:pPr>
              <w:cnfStyle w:val="000000100000" w:firstRow="0" w:lastRow="0" w:firstColumn="0" w:lastColumn="0" w:oddVBand="0" w:evenVBand="0" w:oddHBand="1" w:evenHBand="0" w:firstRowFirstColumn="0" w:firstRowLastColumn="0" w:lastRowFirstColumn="0" w:lastRowLastColumn="0"/>
              <w:rPr>
                <w:rFonts w:eastAsia="Calibri" w:cs="Calibri"/>
              </w:rPr>
            </w:pPr>
            <w:r w:rsidRPr="00810740">
              <w:rPr>
                <w:rFonts w:eastAsia="Calibri" w:cs="Calibri"/>
                <w:b/>
                <w:bCs/>
              </w:rPr>
              <w:t>Learning Goals:</w:t>
            </w:r>
          </w:p>
          <w:p w:rsidRPr="00810740" w:rsidR="00810740" w:rsidP="00810740" w:rsidRDefault="00810740" w14:paraId="381C985F" w14:textId="247AE4B4">
            <w:pPr>
              <w:spacing w:before="40" w:after="40"/>
              <w:cnfStyle w:val="000000100000" w:firstRow="0" w:lastRow="0" w:firstColumn="0" w:lastColumn="0" w:oddVBand="0" w:evenVBand="0" w:oddHBand="1" w:evenHBand="0" w:firstRowFirstColumn="0" w:firstRowLastColumn="0" w:lastRowFirstColumn="0" w:lastRowLastColumn="0"/>
            </w:pPr>
            <w:r w:rsidRPr="00810740">
              <w:rPr>
                <w:rFonts w:eastAsia="Calibri" w:cs="Calibri"/>
              </w:rPr>
              <w:t>I can use weighted averages to calculate final grades in my classes.</w:t>
            </w:r>
          </w:p>
        </w:tc>
        <w:tc>
          <w:tcPr>
            <w:tcW w:w="1249" w:type="pct"/>
          </w:tcPr>
          <w:p w:rsidRPr="00810740" w:rsidR="00810740" w:rsidP="00810740" w:rsidRDefault="00810740" w14:paraId="3C0E570B" w14:textId="19A497B9">
            <w:pPr>
              <w:spacing w:before="40" w:after="40"/>
              <w:cnfStyle w:val="000000100000" w:firstRow="0" w:lastRow="0" w:firstColumn="0" w:lastColumn="0" w:oddVBand="0" w:evenVBand="0" w:oddHBand="1" w:evenHBand="0" w:firstRowFirstColumn="0" w:firstRowLastColumn="0" w:lastRowFirstColumn="0" w:lastRowLastColumn="0"/>
            </w:pPr>
            <w:r w:rsidRPr="00810740">
              <w:rPr>
                <w:rFonts w:eastAsia="Calibri" w:cs="Calibri"/>
              </w:rPr>
              <w:t>Students will work at their own pace and compare strategies with peers.</w:t>
            </w:r>
          </w:p>
        </w:tc>
      </w:tr>
    </w:tbl>
    <w:p w:rsidR="004E0789" w:rsidP="004E0789" w:rsidRDefault="00B408B8" w14:paraId="51C64CA4" w14:textId="310A842A">
      <w:pPr>
        <w:pStyle w:val="Heading3"/>
      </w:pPr>
      <w:r>
        <w:t>Content Resources</w:t>
      </w:r>
    </w:p>
    <w:p w:rsidRPr="0094117E" w:rsidR="0094117E" w:rsidP="3E0DD11D" w:rsidRDefault="00AF00E8" w14:paraId="6E856C13" w14:textId="633C4C73">
      <w:r>
        <w:t>GaDOE Learning Plans</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95D" w:rsidP="00B451F1" w:rsidRDefault="0096695D" w14:paraId="0D4F50B4" w14:textId="77777777">
      <w:pPr>
        <w:spacing w:after="0" w:line="240" w:lineRule="auto"/>
      </w:pPr>
      <w:r>
        <w:separator/>
      </w:r>
    </w:p>
  </w:endnote>
  <w:endnote w:type="continuationSeparator" w:id="0">
    <w:p w:rsidR="0096695D" w:rsidP="00B451F1" w:rsidRDefault="0096695D" w14:paraId="103E424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 w:name="Montserrat">
    <w:charset w:val="00"/>
    <w:family w:val="auto"/>
    <w:pitch w:val="variable"/>
    <w:sig w:usb0="A00002FF" w:usb1="4000247B" w:usb2="00000000" w:usb3="00000000" w:csb0="00000197" w:csb1="00000000"/>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95D" w:rsidP="00B451F1" w:rsidRDefault="0096695D" w14:paraId="66882E81" w14:textId="77777777">
      <w:pPr>
        <w:spacing w:after="0" w:line="240" w:lineRule="auto"/>
      </w:pPr>
      <w:r>
        <w:separator/>
      </w:r>
    </w:p>
  </w:footnote>
  <w:footnote w:type="continuationSeparator" w:id="0">
    <w:p w:rsidR="0096695D" w:rsidP="00B451F1" w:rsidRDefault="0096695D" w14:paraId="1A4F366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A38C1"/>
    <w:multiLevelType w:val="hybridMultilevel"/>
    <w:tmpl w:val="05E475C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8146B8E"/>
    <w:multiLevelType w:val="hybridMultilevel"/>
    <w:tmpl w:val="E828F4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BD41F0A"/>
    <w:multiLevelType w:val="hybridMultilevel"/>
    <w:tmpl w:val="0916CE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436004A4"/>
    <w:multiLevelType w:val="hybridMultilevel"/>
    <w:tmpl w:val="4F3052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C702D96"/>
    <w:multiLevelType w:val="hybridMultilevel"/>
    <w:tmpl w:val="1F1248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58946775"/>
    <w:multiLevelType w:val="hybridMultilevel"/>
    <w:tmpl w:val="A4FC0B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5CBE3925"/>
    <w:multiLevelType w:val="hybridMultilevel"/>
    <w:tmpl w:val="22AC9B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D304D04"/>
    <w:multiLevelType w:val="hybridMultilevel"/>
    <w:tmpl w:val="BB1CA8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E942213"/>
    <w:multiLevelType w:val="multilevel"/>
    <w:tmpl w:val="C22A3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5506BA3"/>
    <w:multiLevelType w:val="multilevel"/>
    <w:tmpl w:val="270682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5FB2188"/>
    <w:multiLevelType w:val="hybridMultilevel"/>
    <w:tmpl w:val="3C2CE0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FBE1225"/>
    <w:multiLevelType w:val="multilevel"/>
    <w:tmpl w:val="9690A52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3" w15:restartNumberingAfterBreak="0">
    <w:nsid w:val="7E892BE3"/>
    <w:multiLevelType w:val="hybridMultilevel"/>
    <w:tmpl w:val="E2C2C9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FE54D71"/>
    <w:multiLevelType w:val="multilevel"/>
    <w:tmpl w:val="4F76C3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72999434">
    <w:abstractNumId w:val="3"/>
  </w:num>
  <w:num w:numId="2" w16cid:durableId="2014650409">
    <w:abstractNumId w:val="13"/>
  </w:num>
  <w:num w:numId="3" w16cid:durableId="965700852">
    <w:abstractNumId w:val="2"/>
  </w:num>
  <w:num w:numId="4" w16cid:durableId="1277175485">
    <w:abstractNumId w:val="7"/>
  </w:num>
  <w:num w:numId="5" w16cid:durableId="1226646585">
    <w:abstractNumId w:val="6"/>
  </w:num>
  <w:num w:numId="6" w16cid:durableId="896741275">
    <w:abstractNumId w:val="12"/>
  </w:num>
  <w:num w:numId="7" w16cid:durableId="135999732">
    <w:abstractNumId w:val="10"/>
  </w:num>
  <w:num w:numId="8" w16cid:durableId="832379114">
    <w:abstractNumId w:val="9"/>
  </w:num>
  <w:num w:numId="9" w16cid:durableId="533233060">
    <w:abstractNumId w:val="14"/>
  </w:num>
  <w:num w:numId="10" w16cid:durableId="1524858209">
    <w:abstractNumId w:val="5"/>
  </w:num>
  <w:num w:numId="11" w16cid:durableId="777678191">
    <w:abstractNumId w:val="0"/>
  </w:num>
  <w:num w:numId="12" w16cid:durableId="1833447645">
    <w:abstractNumId w:val="8"/>
  </w:num>
  <w:num w:numId="13" w16cid:durableId="1496260881">
    <w:abstractNumId w:val="4"/>
  </w:num>
  <w:num w:numId="14" w16cid:durableId="325136726">
    <w:abstractNumId w:val="11"/>
  </w:num>
  <w:num w:numId="15" w16cid:durableId="54945903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66912"/>
    <w:rsid w:val="000831A0"/>
    <w:rsid w:val="00141BFB"/>
    <w:rsid w:val="001D1ADA"/>
    <w:rsid w:val="001D2F63"/>
    <w:rsid w:val="001F5081"/>
    <w:rsid w:val="002043B4"/>
    <w:rsid w:val="0023215D"/>
    <w:rsid w:val="00245481"/>
    <w:rsid w:val="002472EA"/>
    <w:rsid w:val="002931DD"/>
    <w:rsid w:val="00293558"/>
    <w:rsid w:val="00296845"/>
    <w:rsid w:val="002A2825"/>
    <w:rsid w:val="002D4802"/>
    <w:rsid w:val="00311214"/>
    <w:rsid w:val="003174B4"/>
    <w:rsid w:val="003838D5"/>
    <w:rsid w:val="003D565C"/>
    <w:rsid w:val="003E53B2"/>
    <w:rsid w:val="0042127F"/>
    <w:rsid w:val="004337AC"/>
    <w:rsid w:val="00435D21"/>
    <w:rsid w:val="004432EC"/>
    <w:rsid w:val="0044724F"/>
    <w:rsid w:val="00465BBE"/>
    <w:rsid w:val="004E0789"/>
    <w:rsid w:val="00552AEA"/>
    <w:rsid w:val="0059494C"/>
    <w:rsid w:val="005C5F7F"/>
    <w:rsid w:val="005E7817"/>
    <w:rsid w:val="00686605"/>
    <w:rsid w:val="00690C9E"/>
    <w:rsid w:val="006C39FC"/>
    <w:rsid w:val="00717760"/>
    <w:rsid w:val="0072182E"/>
    <w:rsid w:val="00734C1B"/>
    <w:rsid w:val="007539BC"/>
    <w:rsid w:val="00756883"/>
    <w:rsid w:val="00760FC0"/>
    <w:rsid w:val="00780AEF"/>
    <w:rsid w:val="00797AB6"/>
    <w:rsid w:val="007B58BE"/>
    <w:rsid w:val="007C1312"/>
    <w:rsid w:val="00810740"/>
    <w:rsid w:val="008174C3"/>
    <w:rsid w:val="008C5ED0"/>
    <w:rsid w:val="008F3770"/>
    <w:rsid w:val="00906C72"/>
    <w:rsid w:val="0091535E"/>
    <w:rsid w:val="0094117E"/>
    <w:rsid w:val="0096695D"/>
    <w:rsid w:val="009956B5"/>
    <w:rsid w:val="009A7C5F"/>
    <w:rsid w:val="009E277D"/>
    <w:rsid w:val="009E603A"/>
    <w:rsid w:val="00A265C3"/>
    <w:rsid w:val="00A430F8"/>
    <w:rsid w:val="00A96513"/>
    <w:rsid w:val="00AC32DE"/>
    <w:rsid w:val="00AE0F04"/>
    <w:rsid w:val="00AF00E8"/>
    <w:rsid w:val="00AF5CEA"/>
    <w:rsid w:val="00B1345E"/>
    <w:rsid w:val="00B27F44"/>
    <w:rsid w:val="00B31007"/>
    <w:rsid w:val="00B408B8"/>
    <w:rsid w:val="00B451F1"/>
    <w:rsid w:val="00B71C21"/>
    <w:rsid w:val="00B7274F"/>
    <w:rsid w:val="00BA0D9A"/>
    <w:rsid w:val="00C05FCB"/>
    <w:rsid w:val="00C16E63"/>
    <w:rsid w:val="00C76099"/>
    <w:rsid w:val="00CC1E6C"/>
    <w:rsid w:val="00D542DE"/>
    <w:rsid w:val="00D64BA7"/>
    <w:rsid w:val="00D772A6"/>
    <w:rsid w:val="00E66B4F"/>
    <w:rsid w:val="00E84BCE"/>
    <w:rsid w:val="00E90265"/>
    <w:rsid w:val="00EA2791"/>
    <w:rsid w:val="00ED2520"/>
    <w:rsid w:val="00F02F90"/>
    <w:rsid w:val="00F13913"/>
    <w:rsid w:val="00F300EC"/>
    <w:rsid w:val="00F67BE8"/>
    <w:rsid w:val="00F72C03"/>
    <w:rsid w:val="00F74C2C"/>
    <w:rsid w:val="00F836DB"/>
    <w:rsid w:val="00FC3C01"/>
    <w:rsid w:val="00FF375A"/>
    <w:rsid w:val="00FF3986"/>
    <w:rsid w:val="3038C796"/>
    <w:rsid w:val="3E0DD11D"/>
    <w:rsid w:val="484DBC59"/>
    <w:rsid w:val="61CCA689"/>
    <w:rsid w:val="6B56CBC8"/>
    <w:rsid w:val="7F37A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75DEC0A4-F040-4EFC-BBA0-B4F20A0414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38D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Math</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607750-D343-47FF-BA23-5D9CAF541BCE}"/>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Allen, Danielle</cp:lastModifiedBy>
  <cp:revision>42</cp:revision>
  <dcterms:created xsi:type="dcterms:W3CDTF">2026-05-22T18:22:00Z</dcterms:created>
  <dcterms:modified xsi:type="dcterms:W3CDTF">2026-07-06T16:21:14Z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15</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